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95" w:rsidRDefault="00BB4A95" w:rsidP="00C31CCB">
      <w:pPr>
        <w:jc w:val="center"/>
        <w:rPr>
          <w:sz w:val="72"/>
          <w:szCs w:val="72"/>
        </w:rPr>
      </w:pPr>
    </w:p>
    <w:p w:rsidR="00CA4E70" w:rsidRDefault="00CA4E70" w:rsidP="00C31CCB">
      <w:pPr>
        <w:jc w:val="center"/>
        <w:rPr>
          <w:sz w:val="72"/>
          <w:szCs w:val="72"/>
        </w:rPr>
      </w:pPr>
    </w:p>
    <w:p w:rsidR="00CA4E70" w:rsidRPr="00240028" w:rsidRDefault="00CA4E70" w:rsidP="00C31CCB">
      <w:pPr>
        <w:jc w:val="center"/>
        <w:rPr>
          <w:sz w:val="72"/>
          <w:szCs w:val="72"/>
        </w:rPr>
      </w:pPr>
      <w:r w:rsidRPr="00CA4E70">
        <w:rPr>
          <w:sz w:val="72"/>
          <w:szCs w:val="72"/>
        </w:rPr>
        <w:drawing>
          <wp:inline distT="0" distB="0" distL="0" distR="0">
            <wp:extent cx="6210300" cy="3648075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CA4E70" w:rsidRPr="00240028" w:rsidSect="00583CA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105" w:rsidRDefault="00B91105" w:rsidP="00CA4E70">
      <w:pPr>
        <w:spacing w:after="0" w:line="240" w:lineRule="auto"/>
      </w:pPr>
      <w:r>
        <w:separator/>
      </w:r>
    </w:p>
  </w:endnote>
  <w:endnote w:type="continuationSeparator" w:id="0">
    <w:p w:rsidR="00B91105" w:rsidRDefault="00B91105" w:rsidP="00CA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105" w:rsidRDefault="00B91105" w:rsidP="00CA4E70">
      <w:pPr>
        <w:spacing w:after="0" w:line="240" w:lineRule="auto"/>
      </w:pPr>
      <w:r>
        <w:separator/>
      </w:r>
    </w:p>
  </w:footnote>
  <w:footnote w:type="continuationSeparator" w:id="0">
    <w:p w:rsidR="00B91105" w:rsidRDefault="00B91105" w:rsidP="00CA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70" w:rsidRDefault="000C1BB9">
    <w:pPr>
      <w:pStyle w:val="Header"/>
    </w:pPr>
    <w:r w:rsidRPr="000C1BB9">
      <w:rPr>
        <w:rFonts w:asciiTheme="majorHAnsi" w:eastAsiaTheme="majorEastAsia" w:hAnsiTheme="majorHAnsi" w:cstheme="majorBidi"/>
        <w:sz w:val="72"/>
        <w:szCs w:val="72"/>
      </w:rPr>
      <w:ptab w:relativeTo="margin" w:alignment="center" w:leader="none"/>
    </w:r>
    <w:r>
      <w:rPr>
        <w:rFonts w:asciiTheme="majorHAnsi" w:eastAsiaTheme="majorEastAsia" w:hAnsiTheme="majorHAnsi" w:cstheme="majorBidi"/>
        <w:sz w:val="72"/>
        <w:szCs w:val="72"/>
      </w:rPr>
      <w:t>X GRAPH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0F2E"/>
    <w:multiLevelType w:val="hybridMultilevel"/>
    <w:tmpl w:val="91920272"/>
    <w:lvl w:ilvl="0" w:tplc="8C0AC5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A36F7"/>
    <w:multiLevelType w:val="hybridMultilevel"/>
    <w:tmpl w:val="F6F6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B48F4"/>
    <w:multiLevelType w:val="hybridMultilevel"/>
    <w:tmpl w:val="D5523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07998"/>
    <w:multiLevelType w:val="hybridMultilevel"/>
    <w:tmpl w:val="469AE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125"/>
    <w:rsid w:val="00047306"/>
    <w:rsid w:val="000A521B"/>
    <w:rsid w:val="000A6020"/>
    <w:rsid w:val="000C1BB9"/>
    <w:rsid w:val="000D1530"/>
    <w:rsid w:val="00106091"/>
    <w:rsid w:val="001106A5"/>
    <w:rsid w:val="0015348C"/>
    <w:rsid w:val="00163FDC"/>
    <w:rsid w:val="00172562"/>
    <w:rsid w:val="00240028"/>
    <w:rsid w:val="00283396"/>
    <w:rsid w:val="002E16F1"/>
    <w:rsid w:val="004A3A0C"/>
    <w:rsid w:val="00500872"/>
    <w:rsid w:val="00530DDC"/>
    <w:rsid w:val="00583CAB"/>
    <w:rsid w:val="0069127C"/>
    <w:rsid w:val="00775737"/>
    <w:rsid w:val="00814209"/>
    <w:rsid w:val="0089198C"/>
    <w:rsid w:val="008E0EF7"/>
    <w:rsid w:val="009A1CD0"/>
    <w:rsid w:val="009D5496"/>
    <w:rsid w:val="009D7E6F"/>
    <w:rsid w:val="00A14159"/>
    <w:rsid w:val="00A2606C"/>
    <w:rsid w:val="00AA4350"/>
    <w:rsid w:val="00B01125"/>
    <w:rsid w:val="00B26BDB"/>
    <w:rsid w:val="00B620BF"/>
    <w:rsid w:val="00B91105"/>
    <w:rsid w:val="00BB4A95"/>
    <w:rsid w:val="00BC6D55"/>
    <w:rsid w:val="00C31CCB"/>
    <w:rsid w:val="00C35F37"/>
    <w:rsid w:val="00C842CB"/>
    <w:rsid w:val="00CA4E70"/>
    <w:rsid w:val="00D24980"/>
    <w:rsid w:val="00D60776"/>
    <w:rsid w:val="00E665D5"/>
    <w:rsid w:val="00E7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CA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1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606C"/>
    <w:pPr>
      <w:ind w:left="720"/>
      <w:contextualSpacing/>
    </w:pPr>
  </w:style>
  <w:style w:type="table" w:styleId="TableGrid">
    <w:name w:val="Table Grid"/>
    <w:basedOn w:val="TableNormal"/>
    <w:uiPriority w:val="59"/>
    <w:rsid w:val="00E77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B4A95"/>
    <w:rPr>
      <w:color w:val="0000FF"/>
      <w:u w:val="single"/>
    </w:rPr>
  </w:style>
  <w:style w:type="character" w:customStyle="1" w:styleId="bps-small-text">
    <w:name w:val="bps-small-text"/>
    <w:basedOn w:val="DefaultParagraphFont"/>
    <w:rsid w:val="00BB4A95"/>
  </w:style>
  <w:style w:type="paragraph" w:styleId="NormalWeb">
    <w:name w:val="Normal (Web)"/>
    <w:basedOn w:val="Normal"/>
    <w:uiPriority w:val="99"/>
    <w:semiHidden/>
    <w:unhideWhenUsed/>
    <w:rsid w:val="00BB4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wrap1">
    <w:name w:val="nowrap1"/>
    <w:basedOn w:val="DefaultParagraphFont"/>
    <w:rsid w:val="00BB4A95"/>
  </w:style>
  <w:style w:type="character" w:customStyle="1" w:styleId="ipa1">
    <w:name w:val="ipa1"/>
    <w:basedOn w:val="DefaultParagraphFont"/>
    <w:rsid w:val="00BB4A95"/>
    <w:rPr>
      <w:rFonts w:ascii="Microsoft Sans Serif" w:hAnsi="Microsoft Sans Serif" w:cs="Microsoft Sans Serif" w:hint="default"/>
    </w:rPr>
  </w:style>
  <w:style w:type="paragraph" w:styleId="Header">
    <w:name w:val="header"/>
    <w:basedOn w:val="Normal"/>
    <w:link w:val="HeaderChar"/>
    <w:uiPriority w:val="99"/>
    <w:unhideWhenUsed/>
    <w:rsid w:val="00C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E70"/>
  </w:style>
  <w:style w:type="paragraph" w:styleId="Footer">
    <w:name w:val="footer"/>
    <w:basedOn w:val="Normal"/>
    <w:link w:val="FooterChar"/>
    <w:uiPriority w:val="99"/>
    <w:semiHidden/>
    <w:unhideWhenUsed/>
    <w:rsid w:val="00CA4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E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0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dirty="0" smtClean="0"/>
              <a:t>Average Wilting and Dying of</a:t>
            </a:r>
            <a:r>
              <a:rPr lang="en-US" baseline="0" dirty="0" smtClean="0"/>
              <a:t> Flowers</a:t>
            </a:r>
            <a:endParaRPr lang="en-US" dirty="0"/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Vase 1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9</c:v>
                </c:pt>
                <c:pt idx="6">
                  <c:v>6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Vase 2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10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  <c:pt idx="4">
                  <c:v>4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Vase 3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6</c:v>
                </c:pt>
                <c:pt idx="4">
                  <c:v>5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Vase 4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Sheet1!$E$2:$E$9</c:f>
              <c:numCache>
                <c:formatCode>General</c:formatCode>
                <c:ptCount val="8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6</c:v>
                </c:pt>
                <c:pt idx="4">
                  <c:v>6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Vase 5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Sheet1!$F$2:$F$9</c:f>
              <c:numCache>
                <c:formatCode>General</c:formatCode>
                <c:ptCount val="8"/>
                <c:pt idx="0">
                  <c:v>10</c:v>
                </c:pt>
                <c:pt idx="1">
                  <c:v>10</c:v>
                </c:pt>
                <c:pt idx="2">
                  <c:v>6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Vase 6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Day 3</c:v>
                </c:pt>
                <c:pt idx="1">
                  <c:v>Day 6</c:v>
                </c:pt>
                <c:pt idx="2">
                  <c:v>Day 9</c:v>
                </c:pt>
                <c:pt idx="3">
                  <c:v>Day 12</c:v>
                </c:pt>
                <c:pt idx="4">
                  <c:v>Day 15</c:v>
                </c:pt>
                <c:pt idx="5">
                  <c:v>Day 18</c:v>
                </c:pt>
                <c:pt idx="6">
                  <c:v>Day 21</c:v>
                </c:pt>
                <c:pt idx="7">
                  <c:v>Day 24</c:v>
                </c:pt>
              </c:strCache>
            </c:strRef>
          </c:cat>
          <c:val>
            <c:numRef>
              <c:f>Sheet1!$G$2:$G$9</c:f>
              <c:numCache>
                <c:formatCode>General</c:formatCode>
                <c:ptCount val="8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marker val="1"/>
        <c:axId val="117203712"/>
        <c:axId val="117205632"/>
      </c:lineChart>
      <c:catAx>
        <c:axId val="1172037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dirty="0" smtClean="0"/>
                  <a:t>Day Observed</a:t>
                </a:r>
                <a:endParaRPr lang="en-US" dirty="0"/>
              </a:p>
            </c:rich>
          </c:tx>
        </c:title>
        <c:tickLblPos val="nextTo"/>
        <c:txPr>
          <a:bodyPr/>
          <a:lstStyle/>
          <a:p>
            <a:pPr>
              <a:defRPr sz="1400"/>
            </a:pPr>
            <a:endParaRPr lang="en-US"/>
          </a:p>
        </c:txPr>
        <c:crossAx val="117205632"/>
        <c:crosses val="autoZero"/>
        <c:auto val="1"/>
        <c:lblAlgn val="ctr"/>
        <c:lblOffset val="100"/>
      </c:catAx>
      <c:valAx>
        <c:axId val="117205632"/>
        <c:scaling>
          <c:orientation val="minMax"/>
          <c:min val="0"/>
        </c:scaling>
        <c:delete val="1"/>
        <c:axPos val="l"/>
        <c:majorGridlines>
          <c:spPr>
            <a:ln w="25400"/>
          </c:spPr>
        </c:majorGridlines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dirty="0" smtClean="0"/>
                  <a:t>Living</a:t>
                </a:r>
              </a:p>
              <a:p>
                <a:pPr>
                  <a:defRPr/>
                </a:pPr>
                <a:endParaRPr lang="en-US" dirty="0" smtClean="0"/>
              </a:p>
              <a:p>
                <a:pPr>
                  <a:defRPr/>
                </a:pPr>
                <a:endParaRPr lang="en-US" dirty="0" smtClean="0"/>
              </a:p>
              <a:p>
                <a:pPr>
                  <a:defRPr/>
                </a:pPr>
                <a:endParaRPr lang="en-US" dirty="0" smtClean="0"/>
              </a:p>
              <a:p>
                <a:pPr>
                  <a:defRPr/>
                </a:pPr>
                <a:r>
                  <a:rPr lang="en-US" dirty="0" smtClean="0"/>
                  <a:t>Wilting</a:t>
                </a:r>
              </a:p>
              <a:p>
                <a:pPr>
                  <a:defRPr/>
                </a:pPr>
                <a:endParaRPr lang="en-US" dirty="0" smtClean="0"/>
              </a:p>
              <a:p>
                <a:pPr>
                  <a:defRPr/>
                </a:pPr>
                <a:endParaRPr lang="en-US" dirty="0" smtClean="0"/>
              </a:p>
              <a:p>
                <a:pPr>
                  <a:defRPr/>
                </a:pPr>
                <a:r>
                  <a:rPr lang="en-US" dirty="0" smtClean="0"/>
                  <a:t>Dead</a:t>
                </a:r>
              </a:p>
            </c:rich>
          </c:tx>
          <c:layout>
            <c:manualLayout>
              <c:xMode val="edge"/>
              <c:yMode val="edge"/>
              <c:x val="2.2727272727272776E-2"/>
              <c:y val="0.13075629435209504"/>
            </c:manualLayout>
          </c:layout>
        </c:title>
        <c:numFmt formatCode="General" sourceLinked="0"/>
        <c:tickLblPos val="none"/>
        <c:crossAx val="117203712"/>
        <c:crosses val="autoZero"/>
        <c:crossBetween val="between"/>
        <c:majorUnit val="0.5"/>
        <c:minorUnit val="0.2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C30FF-D074-46C5-AAAF-98C6B213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  GRAPH</dc:title>
  <dc:subject/>
  <dc:creator>carl</dc:creator>
  <cp:keywords/>
  <dc:description/>
  <cp:lastModifiedBy>carl</cp:lastModifiedBy>
  <cp:revision>3</cp:revision>
  <cp:lastPrinted>2012-01-22T20:03:00Z</cp:lastPrinted>
  <dcterms:created xsi:type="dcterms:W3CDTF">2012-01-22T20:02:00Z</dcterms:created>
  <dcterms:modified xsi:type="dcterms:W3CDTF">2012-01-22T20:04:00Z</dcterms:modified>
</cp:coreProperties>
</file>